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ED" w:rsidRDefault="00E82AED" w:rsidP="00E82AED"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1" locked="0" layoutInCell="1" allowOverlap="1" wp14:anchorId="1FCEDA61" wp14:editId="5D9C73F6">
            <wp:simplePos x="0" y="0"/>
            <wp:positionH relativeFrom="column">
              <wp:posOffset>5369951</wp:posOffset>
            </wp:positionH>
            <wp:positionV relativeFrom="page">
              <wp:posOffset>442742</wp:posOffset>
            </wp:positionV>
            <wp:extent cx="923975" cy="399827"/>
            <wp:effectExtent l="0" t="0" r="0" b="635"/>
            <wp:wrapNone/>
            <wp:docPr id="17822537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53794" name="รูปภาพ 17822537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75" cy="39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2AED" w:rsidRDefault="00E82AED" w:rsidP="00E82AED"/>
    <w:tbl>
      <w:tblPr>
        <w:tblStyle w:val="a3"/>
        <w:tblW w:w="10591" w:type="dxa"/>
        <w:tblInd w:w="-176" w:type="dxa"/>
        <w:tblLook w:val="04A0" w:firstRow="1" w:lastRow="0" w:firstColumn="1" w:lastColumn="0" w:noHBand="0" w:noVBand="1"/>
      </w:tblPr>
      <w:tblGrid>
        <w:gridCol w:w="1559"/>
        <w:gridCol w:w="1447"/>
        <w:gridCol w:w="1418"/>
        <w:gridCol w:w="1559"/>
        <w:gridCol w:w="1559"/>
        <w:gridCol w:w="1560"/>
        <w:gridCol w:w="1489"/>
      </w:tblGrid>
      <w:tr w:rsidR="00E82AED" w:rsidTr="007405A3">
        <w:trPr>
          <w:trHeight w:val="687"/>
        </w:trPr>
        <w:tc>
          <w:tcPr>
            <w:tcW w:w="10591" w:type="dxa"/>
            <w:gridSpan w:val="7"/>
            <w:vAlign w:val="center"/>
          </w:tcPr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  <w:sz w:val="8"/>
                <w:szCs w:val="12"/>
              </w:rPr>
            </w:pP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ข้อมูลผลการดำเนินงานในเชิงสถิติตั้งจุดตรวจ จุดสกัด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สถานีตำรวจภูธรหนองหิน จังหวัดเลย</w:t>
            </w:r>
          </w:p>
          <w:p w:rsidR="00E82AED" w:rsidRDefault="00E82AED" w:rsidP="007405A3">
            <w:pPr>
              <w:jc w:val="center"/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ประจำป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ี</w:t>
            </w: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2568</w:t>
            </w:r>
          </w:p>
        </w:tc>
      </w:tr>
      <w:tr w:rsidR="00E82AED" w:rsidTr="007405A3">
        <w:trPr>
          <w:trHeight w:val="868"/>
        </w:trPr>
        <w:tc>
          <w:tcPr>
            <w:tcW w:w="10591" w:type="dxa"/>
            <w:gridSpan w:val="7"/>
          </w:tcPr>
          <w:p w:rsidR="00E82AED" w:rsidRPr="00612CF4" w:rsidRDefault="00E82AED" w:rsidP="007405A3">
            <w:pPr>
              <w:rPr>
                <w:rFonts w:ascii="TH SarabunPSK" w:hAnsi="TH SarabunPSK" w:cs="TH SarabunPSK"/>
                <w:b/>
                <w:bCs/>
                <w:sz w:val="8"/>
                <w:szCs w:val="12"/>
              </w:rPr>
            </w:pPr>
          </w:p>
          <w:p w:rsidR="00E82AED" w:rsidRPr="00612CF4" w:rsidRDefault="00E82AED" w:rsidP="007405A3">
            <w:pPr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ผลการดำเนินการในการตั้งจุดตรวจจุดสกัด</w:t>
            </w:r>
          </w:p>
          <w:p w:rsidR="00E82AED" w:rsidRPr="00612CF4" w:rsidRDefault="00E82AED" w:rsidP="0097599E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97599E">
              <w:rPr>
                <w:rFonts w:ascii="TH SarabunPSK" w:hAnsi="TH SarabunPSK" w:cs="TH SarabunPSK" w:hint="cs"/>
                <w:b/>
                <w:bCs/>
                <w:cs/>
              </w:rPr>
              <w:t>ธันวาคม พ.ศ.2567</w:t>
            </w:r>
          </w:p>
        </w:tc>
      </w:tr>
      <w:tr w:rsidR="00E82AED" w:rsidTr="007405A3">
        <w:trPr>
          <w:trHeight w:val="721"/>
        </w:trPr>
        <w:tc>
          <w:tcPr>
            <w:tcW w:w="1559" w:type="dxa"/>
            <w:vAlign w:val="center"/>
          </w:tcPr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7" w:type="dxa"/>
            <w:vAlign w:val="center"/>
          </w:tcPr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จำนวนตั้งจุด</w:t>
            </w:r>
          </w:p>
        </w:tc>
        <w:tc>
          <w:tcPr>
            <w:tcW w:w="1418" w:type="dxa"/>
            <w:vAlign w:val="center"/>
          </w:tcPr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เรียกตรวจ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พบ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การกระทำผิด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ออกใบสั่ง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เรียกตรวจ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(ราย)</w:t>
            </w:r>
          </w:p>
        </w:tc>
        <w:tc>
          <w:tcPr>
            <w:tcW w:w="1560" w:type="dxa"/>
            <w:vAlign w:val="center"/>
          </w:tcPr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ไม่พบ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การกระทำผิด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</w:rPr>
              <w:t>(</w:t>
            </w:r>
            <w:r w:rsidRPr="00612CF4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1489" w:type="dxa"/>
            <w:vAlign w:val="center"/>
          </w:tcPr>
          <w:p w:rsidR="00E82AED" w:rsidRPr="00612CF4" w:rsidRDefault="00E82AED" w:rsidP="007405A3">
            <w:pPr>
              <w:ind w:left="-176" w:right="-11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ว่ากล่าวตักเตือน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</w:rPr>
              <w:t>(</w:t>
            </w:r>
            <w:r w:rsidRPr="00612CF4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</w:tr>
      <w:tr w:rsidR="00E82AED" w:rsidTr="007405A3">
        <w:trPr>
          <w:trHeight w:val="174"/>
        </w:trPr>
        <w:tc>
          <w:tcPr>
            <w:tcW w:w="1559" w:type="dxa"/>
          </w:tcPr>
          <w:p w:rsidR="00E82AED" w:rsidRPr="003F0182" w:rsidRDefault="00E82AED" w:rsidP="007405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ธ.ค.2567</w:t>
            </w:r>
          </w:p>
        </w:tc>
        <w:tc>
          <w:tcPr>
            <w:tcW w:w="1447" w:type="dxa"/>
          </w:tcPr>
          <w:p w:rsidR="00E82AED" w:rsidRPr="003F0182" w:rsidRDefault="00E82AED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418" w:type="dxa"/>
          </w:tcPr>
          <w:p w:rsidR="00E82AED" w:rsidRPr="003F0182" w:rsidRDefault="00E82AED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559" w:type="dxa"/>
          </w:tcPr>
          <w:p w:rsidR="00E82AED" w:rsidRPr="003F0182" w:rsidRDefault="00E82AED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816</w:t>
            </w:r>
          </w:p>
        </w:tc>
        <w:tc>
          <w:tcPr>
            <w:tcW w:w="1559" w:type="dxa"/>
          </w:tcPr>
          <w:p w:rsidR="00E82AED" w:rsidRPr="003F0182" w:rsidRDefault="00E82AED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816</w:t>
            </w:r>
          </w:p>
        </w:tc>
        <w:tc>
          <w:tcPr>
            <w:tcW w:w="1560" w:type="dxa"/>
          </w:tcPr>
          <w:p w:rsidR="00E82AED" w:rsidRPr="003F0182" w:rsidRDefault="00E82AED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184</w:t>
            </w:r>
          </w:p>
        </w:tc>
        <w:tc>
          <w:tcPr>
            <w:tcW w:w="1489" w:type="dxa"/>
          </w:tcPr>
          <w:p w:rsidR="00E82AED" w:rsidRPr="003F0182" w:rsidRDefault="00E82AED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:rsidR="00E82AED" w:rsidRDefault="00E82AED" w:rsidP="00E82AED"/>
    <w:tbl>
      <w:tblPr>
        <w:tblStyle w:val="a3"/>
        <w:tblW w:w="10519" w:type="dxa"/>
        <w:tblInd w:w="-176" w:type="dxa"/>
        <w:tblLook w:val="04A0" w:firstRow="1" w:lastRow="0" w:firstColumn="1" w:lastColumn="0" w:noHBand="0" w:noVBand="1"/>
      </w:tblPr>
      <w:tblGrid>
        <w:gridCol w:w="4566"/>
        <w:gridCol w:w="5953"/>
      </w:tblGrid>
      <w:tr w:rsidR="00E82AED" w:rsidTr="007405A3">
        <w:trPr>
          <w:trHeight w:val="687"/>
        </w:trPr>
        <w:tc>
          <w:tcPr>
            <w:tcW w:w="10519" w:type="dxa"/>
            <w:gridSpan w:val="2"/>
            <w:vAlign w:val="center"/>
          </w:tcPr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สถานีตำรวจภูธรหนองหิน จังหวัดเลย</w:t>
            </w:r>
          </w:p>
          <w:p w:rsidR="00E82AED" w:rsidRDefault="003569E5" w:rsidP="007405A3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ประจำปี</w:t>
            </w:r>
            <w:bookmarkStart w:id="0" w:name="_GoBack"/>
            <w:bookmarkEnd w:id="0"/>
            <w:r w:rsidR="00E82AED"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2568</w:t>
            </w:r>
          </w:p>
        </w:tc>
      </w:tr>
      <w:tr w:rsidR="00E82AED" w:rsidTr="007405A3">
        <w:trPr>
          <w:trHeight w:val="836"/>
        </w:trPr>
        <w:tc>
          <w:tcPr>
            <w:tcW w:w="10519" w:type="dxa"/>
            <w:gridSpan w:val="2"/>
          </w:tcPr>
          <w:p w:rsidR="00E82AED" w:rsidRDefault="00E82AED" w:rsidP="007405A3">
            <w:pPr>
              <w:rPr>
                <w:rFonts w:ascii="TH SarabunPSK" w:hAnsi="TH SarabunPSK" w:cs="TH SarabunPSK"/>
                <w:b/>
                <w:bCs/>
              </w:rPr>
            </w:pPr>
          </w:p>
          <w:p w:rsidR="00E82AED" w:rsidRPr="00612CF4" w:rsidRDefault="00E82AED" w:rsidP="0097599E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97599E">
              <w:rPr>
                <w:rFonts w:ascii="TH SarabunPSK" w:hAnsi="TH SarabunPSK" w:cs="TH SarabunPSK" w:hint="cs"/>
                <w:b/>
                <w:bCs/>
                <w:cs/>
              </w:rPr>
              <w:t>ธันวาคม พ.ศ.2567</w:t>
            </w:r>
          </w:p>
        </w:tc>
      </w:tr>
      <w:tr w:rsidR="00E82AED" w:rsidTr="007405A3">
        <w:trPr>
          <w:trHeight w:val="476"/>
        </w:trPr>
        <w:tc>
          <w:tcPr>
            <w:tcW w:w="4566" w:type="dxa"/>
            <w:vMerge w:val="restart"/>
            <w:vAlign w:val="center"/>
          </w:tcPr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57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953" w:type="dxa"/>
            <w:vAlign w:val="center"/>
          </w:tcPr>
          <w:p w:rsidR="00E82AED" w:rsidRPr="00744B7A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4B7A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744B7A">
              <w:rPr>
                <w:rFonts w:ascii="TH SarabunPSK" w:hAnsi="TH SarabunPSK" w:cs="TH SarabunPSK"/>
                <w:b/>
                <w:bCs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E82AED" w:rsidTr="00E82AED">
        <w:trPr>
          <w:trHeight w:val="456"/>
        </w:trPr>
        <w:tc>
          <w:tcPr>
            <w:tcW w:w="4566" w:type="dxa"/>
            <w:vMerge/>
            <w:vAlign w:val="center"/>
          </w:tcPr>
          <w:p w:rsidR="00E82AED" w:rsidRPr="00612CF4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:rsidR="00E82AED" w:rsidRPr="00744B7A" w:rsidRDefault="00E82AED" w:rsidP="007405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4B7A">
              <w:rPr>
                <w:rFonts w:ascii="TH SarabunPSK" w:hAnsi="TH SarabunPSK" w:cs="TH SarabunPSK" w:hint="cs"/>
                <w:b/>
                <w:bCs/>
                <w:cs/>
              </w:rPr>
              <w:t>ธ.ค.67</w:t>
            </w:r>
          </w:p>
        </w:tc>
      </w:tr>
      <w:tr w:rsidR="00E82AED" w:rsidTr="00E82AED">
        <w:trPr>
          <w:trHeight w:val="389"/>
        </w:trPr>
        <w:tc>
          <w:tcPr>
            <w:tcW w:w="4566" w:type="dxa"/>
          </w:tcPr>
          <w:p w:rsidR="00E82AED" w:rsidRPr="006D3571" w:rsidRDefault="00E82AED" w:rsidP="007405A3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 w:hint="cs"/>
                <w:sz w:val="28"/>
                <w:cs/>
              </w:rPr>
              <w:t>ครั้งที่ 1 เมื่อครบกำหนด 30 วัน นับแต่วันรับคำร้องทุกข์</w:t>
            </w:r>
          </w:p>
        </w:tc>
        <w:tc>
          <w:tcPr>
            <w:tcW w:w="5953" w:type="dxa"/>
            <w:vAlign w:val="center"/>
          </w:tcPr>
          <w:p w:rsidR="00E82AED" w:rsidRPr="003F0182" w:rsidRDefault="00E82AED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E82AED" w:rsidTr="00E82AED">
        <w:trPr>
          <w:trHeight w:val="425"/>
        </w:trPr>
        <w:tc>
          <w:tcPr>
            <w:tcW w:w="4566" w:type="dxa"/>
          </w:tcPr>
          <w:p w:rsidR="00E82AED" w:rsidRPr="006D3571" w:rsidRDefault="00E82AED" w:rsidP="007405A3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เมื่อครบกำหนด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วัน นับแต่วัน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ที่แจ้งครั้งแรก</w:t>
            </w:r>
          </w:p>
        </w:tc>
        <w:tc>
          <w:tcPr>
            <w:tcW w:w="5953" w:type="dxa"/>
            <w:vAlign w:val="center"/>
          </w:tcPr>
          <w:p w:rsidR="00E82AED" w:rsidRPr="003F0182" w:rsidRDefault="00E82AED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E82AED" w:rsidTr="00E82AED">
        <w:trPr>
          <w:trHeight w:val="319"/>
        </w:trPr>
        <w:tc>
          <w:tcPr>
            <w:tcW w:w="4566" w:type="dxa"/>
          </w:tcPr>
          <w:p w:rsidR="00E82AED" w:rsidRPr="006D3571" w:rsidRDefault="00E82AED" w:rsidP="007405A3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เมื่อ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สรุปสำนวนการสอบสวนส่งให้พนักงานอัยกา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</w:p>
        </w:tc>
        <w:tc>
          <w:tcPr>
            <w:tcW w:w="5953" w:type="dxa"/>
            <w:vAlign w:val="center"/>
          </w:tcPr>
          <w:p w:rsidR="00E82AED" w:rsidRPr="003F0182" w:rsidRDefault="00E82AED" w:rsidP="007405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</w:tbl>
    <w:p w:rsidR="00C01D83" w:rsidRDefault="00C01D83"/>
    <w:sectPr w:rsidR="00C01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ED"/>
    <w:rsid w:val="003569E5"/>
    <w:rsid w:val="0097599E"/>
    <w:rsid w:val="00C01D83"/>
    <w:rsid w:val="00E8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ED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AE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ED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AE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2025-04-18T05:57:00Z</dcterms:created>
  <dcterms:modified xsi:type="dcterms:W3CDTF">2025-04-18T06:10:00Z</dcterms:modified>
</cp:coreProperties>
</file>